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74" w:rsidRPr="008D7974" w:rsidRDefault="008D7974" w:rsidP="008D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74">
        <w:rPr>
          <w:rFonts w:ascii="Times New Roman" w:hAnsi="Times New Roman" w:cs="Times New Roman"/>
          <w:b/>
          <w:sz w:val="32"/>
          <w:szCs w:val="32"/>
        </w:rPr>
        <w:t>«Матерый человечище»</w:t>
      </w:r>
    </w:p>
    <w:p w:rsidR="00D76216" w:rsidRPr="00D76216" w:rsidRDefault="00D76216" w:rsidP="008D797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76216">
        <w:rPr>
          <w:rFonts w:ascii="Times New Roman" w:hAnsi="Times New Roman" w:cs="Times New Roman"/>
          <w:b/>
          <w:sz w:val="28"/>
          <w:szCs w:val="32"/>
        </w:rPr>
        <w:t>книжн</w:t>
      </w:r>
      <w:r w:rsidR="008D7974">
        <w:rPr>
          <w:rFonts w:ascii="Times New Roman" w:hAnsi="Times New Roman" w:cs="Times New Roman"/>
          <w:b/>
          <w:sz w:val="28"/>
          <w:szCs w:val="32"/>
        </w:rPr>
        <w:t>ая</w:t>
      </w:r>
      <w:r w:rsidRPr="00D76216">
        <w:rPr>
          <w:rFonts w:ascii="Times New Roman" w:hAnsi="Times New Roman" w:cs="Times New Roman"/>
          <w:b/>
          <w:sz w:val="28"/>
          <w:szCs w:val="32"/>
        </w:rPr>
        <w:t xml:space="preserve"> выставк</w:t>
      </w:r>
      <w:r w:rsidR="008D7974">
        <w:rPr>
          <w:rFonts w:ascii="Times New Roman" w:hAnsi="Times New Roman" w:cs="Times New Roman"/>
          <w:b/>
          <w:sz w:val="28"/>
          <w:szCs w:val="32"/>
        </w:rPr>
        <w:t>а к юбилею Л.Н.Толстого</w:t>
      </w:r>
    </w:p>
    <w:p w:rsidR="00D86758" w:rsidRPr="00D86758" w:rsidRDefault="00D86758" w:rsidP="00D76216">
      <w:pPr>
        <w:rPr>
          <w:rFonts w:ascii="Times New Roman" w:hAnsi="Times New Roman" w:cs="Times New Roman"/>
          <w:sz w:val="28"/>
          <w:szCs w:val="32"/>
        </w:rPr>
      </w:pPr>
      <w:r w:rsidRPr="00D86758">
        <w:rPr>
          <w:rFonts w:ascii="Times New Roman" w:hAnsi="Times New Roman" w:cs="Times New Roman"/>
          <w:sz w:val="28"/>
          <w:szCs w:val="32"/>
        </w:rPr>
        <w:tab/>
        <w:t>9 сентября 2018 года – 190 лет Льву Николаевичу Толстому.</w:t>
      </w:r>
    </w:p>
    <w:p w:rsidR="00D76216" w:rsidRPr="00D76216" w:rsidRDefault="006C6CEE" w:rsidP="00D76216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hyperlink r:id="rId4" w:tooltip="Граф (титул)" w:history="1">
        <w:r w:rsidR="00D76216" w:rsidRPr="00D7621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32"/>
            <w:u w:val="none"/>
          </w:rPr>
          <w:t>Граф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 </w:t>
      </w:r>
      <w:r w:rsidR="00D76216" w:rsidRPr="00D76216">
        <w:rPr>
          <w:rFonts w:ascii="Times New Roman" w:hAnsi="Times New Roman" w:cs="Times New Roman"/>
          <w:b/>
          <w:bCs/>
          <w:sz w:val="28"/>
          <w:szCs w:val="32"/>
        </w:rPr>
        <w:t xml:space="preserve">Лев </w:t>
      </w:r>
      <w:proofErr w:type="gramStart"/>
      <w:r w:rsidR="00D76216" w:rsidRPr="00D76216">
        <w:rPr>
          <w:rFonts w:ascii="Times New Roman" w:hAnsi="Times New Roman" w:cs="Times New Roman"/>
          <w:b/>
          <w:bCs/>
          <w:sz w:val="28"/>
          <w:szCs w:val="32"/>
        </w:rPr>
        <w:t>Никола́евич</w:t>
      </w:r>
      <w:proofErr w:type="gramEnd"/>
      <w:r w:rsidR="00D76216" w:rsidRPr="00D76216">
        <w:rPr>
          <w:rFonts w:ascii="Times New Roman" w:hAnsi="Times New Roman" w:cs="Times New Roman"/>
          <w:b/>
          <w:bCs/>
          <w:sz w:val="28"/>
          <w:szCs w:val="32"/>
        </w:rPr>
        <w:t xml:space="preserve"> Толсто́й (1828-1910) - </w:t>
      </w:r>
      <w:r w:rsidR="00D76216" w:rsidRPr="00D76216">
        <w:rPr>
          <w:rFonts w:ascii="Times New Roman" w:eastAsia="Times New Roman" w:hAnsi="Times New Roman" w:cs="Times New Roman"/>
          <w:sz w:val="28"/>
          <w:szCs w:val="32"/>
        </w:rPr>
        <w:t xml:space="preserve">личность интересная и неординарная. Его талант не знает границ. Это </w:t>
      </w:r>
      <w:r w:rsidR="00D76216" w:rsidRPr="00D76216">
        <w:rPr>
          <w:rFonts w:ascii="Times New Roman" w:hAnsi="Times New Roman" w:cs="Times New Roman"/>
          <w:sz w:val="28"/>
          <w:szCs w:val="32"/>
        </w:rPr>
        <w:t xml:space="preserve">один из наиболее известных </w:t>
      </w:r>
      <w:hyperlink r:id="rId5" w:tooltip="Русская литература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русских писателей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 и </w:t>
      </w:r>
      <w:hyperlink r:id="rId6" w:tooltip="Русская философия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мыслителей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, один из величайших писателей-романистов мира. </w:t>
      </w:r>
      <w:r w:rsidR="00D76216">
        <w:rPr>
          <w:rFonts w:ascii="Times New Roman" w:hAnsi="Times New Roman" w:cs="Times New Roman"/>
          <w:sz w:val="28"/>
          <w:szCs w:val="32"/>
        </w:rPr>
        <w:t>Л.Н.Толстой - у</w:t>
      </w:r>
      <w:r w:rsidR="00D76216" w:rsidRPr="00D76216">
        <w:rPr>
          <w:rFonts w:ascii="Times New Roman" w:hAnsi="Times New Roman" w:cs="Times New Roman"/>
          <w:sz w:val="28"/>
          <w:szCs w:val="32"/>
        </w:rPr>
        <w:t xml:space="preserve">частник </w:t>
      </w:r>
      <w:hyperlink r:id="rId7" w:tooltip="Оборона Севастополя (1854—1855)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обороны Севастополя</w:t>
        </w:r>
      </w:hyperlink>
      <w:r w:rsidR="00D76216">
        <w:rPr>
          <w:rFonts w:ascii="Times New Roman" w:hAnsi="Times New Roman" w:cs="Times New Roman"/>
          <w:sz w:val="28"/>
          <w:szCs w:val="32"/>
        </w:rPr>
        <w:t>,</w:t>
      </w:r>
      <w:r w:rsidR="00D76216" w:rsidRPr="00D76216">
        <w:rPr>
          <w:rFonts w:ascii="Times New Roman" w:hAnsi="Times New Roman" w:cs="Times New Roman"/>
          <w:sz w:val="28"/>
          <w:szCs w:val="32"/>
        </w:rPr>
        <w:t xml:space="preserve"> </w:t>
      </w:r>
      <w:hyperlink r:id="rId8" w:tooltip="Просвещение" w:history="1">
        <w:r w:rsid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п</w:t>
        </w:r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росветитель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, </w:t>
      </w:r>
      <w:hyperlink r:id="rId9" w:tooltip="Публицистика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публицист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, </w:t>
      </w:r>
      <w:hyperlink r:id="rId10" w:tooltip="Религия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религиозный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 </w:t>
      </w:r>
      <w:hyperlink r:id="rId11" w:tooltip="Философ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мыслитель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, его авторитетное мнение послужило причиной возникновения нового религиозно-нравственного течения — </w:t>
      </w:r>
      <w:hyperlink r:id="rId12" w:tooltip="Толстовство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толстовства</w:t>
        </w:r>
      </w:hyperlink>
      <w:r w:rsidR="005D1949">
        <w:rPr>
          <w:rFonts w:ascii="Times New Roman" w:hAnsi="Times New Roman" w:cs="Times New Roman"/>
          <w:sz w:val="28"/>
          <w:szCs w:val="32"/>
        </w:rPr>
        <w:t>,</w:t>
      </w:r>
      <w:r w:rsidR="00D76216" w:rsidRPr="00D76216">
        <w:rPr>
          <w:rFonts w:ascii="Times New Roman" w:hAnsi="Times New Roman" w:cs="Times New Roman"/>
          <w:sz w:val="28"/>
          <w:szCs w:val="32"/>
        </w:rPr>
        <w:t xml:space="preserve"> </w:t>
      </w:r>
      <w:hyperlink r:id="rId13" w:tooltip="Член-корреспондент" w:history="1">
        <w:r w:rsidR="005D1949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ч</w:t>
        </w:r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лен-корреспондент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 </w:t>
      </w:r>
      <w:hyperlink r:id="rId14" w:tooltip="Санкт-Петербургская академия наук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Императорской Академии наук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 (</w:t>
      </w:r>
      <w:hyperlink r:id="rId15" w:tooltip="1873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1873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), почётный </w:t>
      </w:r>
      <w:hyperlink r:id="rId16" w:tooltip="Академик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академик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 по разряду изящной словесности (</w:t>
      </w:r>
      <w:hyperlink r:id="rId17" w:tooltip="1900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1900</w:t>
        </w:r>
      </w:hyperlink>
      <w:r w:rsidR="00D76216" w:rsidRPr="00D76216">
        <w:rPr>
          <w:rFonts w:ascii="Times New Roman" w:hAnsi="Times New Roman" w:cs="Times New Roman"/>
          <w:sz w:val="28"/>
          <w:szCs w:val="32"/>
        </w:rPr>
        <w:t xml:space="preserve">). Был номинирован на </w:t>
      </w:r>
      <w:hyperlink r:id="rId18" w:tooltip="Нобелевская премия по литературе" w:history="1">
        <w:r w:rsidR="00D76216" w:rsidRPr="00D76216">
          <w:rPr>
            <w:rStyle w:val="a3"/>
            <w:rFonts w:ascii="Times New Roman" w:hAnsi="Times New Roman" w:cs="Times New Roman"/>
            <w:color w:val="auto"/>
            <w:sz w:val="28"/>
            <w:szCs w:val="32"/>
            <w:u w:val="none"/>
          </w:rPr>
          <w:t>Нобелевскую премию по литературе</w:t>
        </w:r>
      </w:hyperlink>
      <w:r w:rsidR="00D76216" w:rsidRPr="00D76216">
        <w:rPr>
          <w:rFonts w:ascii="Times New Roman" w:hAnsi="Times New Roman" w:cs="Times New Roman"/>
          <w:sz w:val="32"/>
          <w:szCs w:val="32"/>
        </w:rPr>
        <w:t xml:space="preserve"> </w:t>
      </w:r>
      <w:r w:rsidR="00D76216" w:rsidRPr="00D76216">
        <w:rPr>
          <w:rFonts w:ascii="Times New Roman" w:hAnsi="Times New Roman" w:cs="Times New Roman"/>
          <w:sz w:val="28"/>
          <w:szCs w:val="32"/>
        </w:rPr>
        <w:t>(1902, 1903, 1904, 1905). Впоследствии отказался от дальнейшей номинации.</w:t>
      </w:r>
    </w:p>
    <w:p w:rsidR="00D76216" w:rsidRPr="00D76216" w:rsidRDefault="00D76216" w:rsidP="00D76216">
      <w:pPr>
        <w:spacing w:after="0"/>
        <w:ind w:firstLine="708"/>
        <w:rPr>
          <w:rFonts w:ascii="Times New Roman" w:hAnsi="Times New Roman" w:cs="Times New Roman"/>
          <w:sz w:val="40"/>
        </w:rPr>
      </w:pPr>
      <w:r w:rsidRPr="00D76216">
        <w:rPr>
          <w:rFonts w:ascii="Times New Roman" w:hAnsi="Times New Roman" w:cs="Times New Roman"/>
          <w:sz w:val="28"/>
        </w:rPr>
        <w:t>Сочинения Л. Толстого – это романы о жизни русского дворянства, военные повести, рассказы, дневниковые записи, письма, статьи. В каждом из них отражается личность творца. Читая их, мы открываем для себя Толстого – писателя и человека. На протяжении своей жизни он размышлял, какова цель жизни человека, стремился к духовному совершенствованию.</w:t>
      </w:r>
    </w:p>
    <w:p w:rsidR="00D76216" w:rsidRDefault="00D76216" w:rsidP="00D76216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 w:rsidRPr="00D76216">
        <w:rPr>
          <w:rFonts w:ascii="Times New Roman" w:hAnsi="Times New Roman" w:cs="Times New Roman"/>
          <w:sz w:val="28"/>
          <w:szCs w:val="32"/>
        </w:rPr>
        <w:t xml:space="preserve">Мучительные поиски смысла жизни, нравственного идеала, скрытых закономерностей бытия, духовный и социальный критицизм, вскрывающий «неправду» сословных отношений, проходит через все его творчество. </w:t>
      </w:r>
    </w:p>
    <w:p w:rsidR="008D7974" w:rsidRPr="00D76216" w:rsidRDefault="008D7974" w:rsidP="00D76216">
      <w:pPr>
        <w:spacing w:after="0"/>
        <w:ind w:firstLine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Приглашаем посетить выставку произведений великого писателя, которая проходит в библиотеке экономического отделения. Там вы найдете как произведения самого Л.Н.Толстого, так и воспоминания о нем, книги российских литературоведов о творчестве писателя.</w:t>
      </w:r>
    </w:p>
    <w:p w:rsidR="00D76216" w:rsidRDefault="00D76216" w:rsidP="00D76216">
      <w:pPr>
        <w:rPr>
          <w:rFonts w:ascii="Arial" w:hAnsi="Arial" w:cs="Arial"/>
          <w:sz w:val="32"/>
          <w:szCs w:val="32"/>
        </w:rPr>
      </w:pPr>
    </w:p>
    <w:p w:rsidR="00F95645" w:rsidRDefault="00F95645"/>
    <w:sectPr w:rsidR="00F95645" w:rsidSect="006C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6216"/>
    <w:rsid w:val="005D1949"/>
    <w:rsid w:val="006C6CEE"/>
    <w:rsid w:val="008D7974"/>
    <w:rsid w:val="00D76216"/>
    <w:rsid w:val="00D86758"/>
    <w:rsid w:val="00F9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1%D0%B2%D0%B5%D1%89%D0%B5%D0%BD%D0%B8%D0%B5" TargetMode="External"/><Relationship Id="rId13" Type="http://schemas.openxmlformats.org/officeDocument/2006/relationships/hyperlink" Target="https://ru.wikipedia.org/wiki/%D0%A7%D0%BB%D0%B5%D0%BD-%D0%BA%D0%BE%D1%80%D1%80%D0%B5%D1%81%D0%BF%D0%BE%D0%BD%D0%B4%D0%B5%D0%BD%D1%82" TargetMode="External"/><Relationship Id="rId18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0%BE%D1%80%D0%BE%D0%BD%D0%B0_%D0%A1%D0%B5%D0%B2%D0%B0%D1%81%D1%82%D0%BE%D0%BF%D0%BE%D0%BB%D1%8F_%281854%E2%80%941855%29" TargetMode="External"/><Relationship Id="rId12" Type="http://schemas.openxmlformats.org/officeDocument/2006/relationships/hyperlink" Target="https://ru.wikipedia.org/wiki/%D0%A2%D0%BE%D0%BB%D1%81%D1%82%D0%BE%D0%B2%D1%81%D1%82%D0%B2%D0%BE" TargetMode="External"/><Relationship Id="rId17" Type="http://schemas.openxmlformats.org/officeDocument/2006/relationships/hyperlink" Target="https://ru.wikipedia.org/wiki/1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A%D0%B0%D0%B4%D0%B5%D0%BC%D0%B8%D0%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0%D1%8F_%D1%84%D0%B8%D0%BB%D0%BE%D1%81%D0%BE%D1%84%D0%B8%D1%8F" TargetMode="External"/><Relationship Id="rId11" Type="http://schemas.openxmlformats.org/officeDocument/2006/relationships/hyperlink" Target="https://ru.wikipedia.org/wiki/%D0%A4%D0%B8%D0%BB%D0%BE%D1%81%D0%BE%D1%84" TargetMode="External"/><Relationship Id="rId5" Type="http://schemas.openxmlformats.org/officeDocument/2006/relationships/hyperlink" Target="https://ru.wikipedia.org/wiki/%D0%A0%D1%83%D1%81%D1%81%D0%BA%D0%B0%D1%8F_%D0%BB%D0%B8%D1%82%D0%B5%D1%80%D0%B0%D1%82%D1%83%D1%80%D0%B0" TargetMode="External"/><Relationship Id="rId15" Type="http://schemas.openxmlformats.org/officeDocument/2006/relationships/hyperlink" Target="https://ru.wikipedia.org/wiki/1873" TargetMode="External"/><Relationship Id="rId10" Type="http://schemas.openxmlformats.org/officeDocument/2006/relationships/hyperlink" Target="https://ru.wikipedia.org/wiki/%D0%A0%D0%B5%D0%BB%D0%B8%D0%B3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93%D1%80%D0%B0%D1%84_%28%D1%82%D0%B8%D1%82%D1%83%D0%BB%29" TargetMode="External"/><Relationship Id="rId9" Type="http://schemas.openxmlformats.org/officeDocument/2006/relationships/hyperlink" Target="https://ru.wikipedia.org/wiki/%D0%9F%D1%83%D0%B1%D0%BB%D0%B8%D1%86%D0%B8%D1%81%D1%82%D0%B8%D0%BA%D0%B0" TargetMode="External"/><Relationship Id="rId14" Type="http://schemas.openxmlformats.org/officeDocument/2006/relationships/hyperlink" Target="https://ru.wikipedia.org/wiki/%D0%A1%D0%B0%D0%BD%D0%BA%D1%82-%D0%9F%D0%B5%D1%82%D0%B5%D1%80%D0%B1%D1%83%D1%80%D0%B3%D1%81%D0%BA%D0%B0%D1%8F_%D0%B0%D0%BA%D0%B0%D0%B4%D0%B5%D0%BC%D0%B8%D1%8F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310U2</cp:lastModifiedBy>
  <cp:revision>2</cp:revision>
  <dcterms:created xsi:type="dcterms:W3CDTF">2018-09-17T11:28:00Z</dcterms:created>
  <dcterms:modified xsi:type="dcterms:W3CDTF">2018-09-17T11:28:00Z</dcterms:modified>
</cp:coreProperties>
</file>