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1E" w:rsidRPr="002D3020" w:rsidRDefault="0022761E" w:rsidP="002276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23.04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классный час</w:t>
      </w:r>
    </w:p>
    <w:p w:rsidR="0022761E" w:rsidRPr="002D3020" w:rsidRDefault="0022761E" w:rsidP="002276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104.</w:t>
      </w:r>
    </w:p>
    <w:p w:rsidR="0022761E" w:rsidRDefault="0022761E" w:rsidP="0022761E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«Твои люди, город. Мельнов И.М.</w:t>
      </w:r>
      <w:r w:rsidRPr="002D3020">
        <w:rPr>
          <w:b/>
          <w:sz w:val="32"/>
          <w:szCs w:val="32"/>
        </w:rPr>
        <w:t>».</w:t>
      </w:r>
    </w:p>
    <w:p w:rsidR="0022761E" w:rsidRDefault="0022761E" w:rsidP="0022761E">
      <w:pPr>
        <w:spacing w:after="0"/>
        <w:rPr>
          <w:b/>
          <w:sz w:val="32"/>
          <w:szCs w:val="32"/>
        </w:rPr>
      </w:pPr>
    </w:p>
    <w:p w:rsidR="00723E90" w:rsidRDefault="0022761E">
      <w:r w:rsidRPr="0022761E">
        <w:drawing>
          <wp:inline distT="0" distB="0" distL="0" distR="0">
            <wp:extent cx="5940425" cy="4455472"/>
            <wp:effectExtent l="19050" t="0" r="3175" b="0"/>
            <wp:docPr id="1" name="Рисунок 1" descr="C:\Users\Администратор\Desktop\Мельнов\DSCF0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Администратор\Desktop\Мельнов\DSCF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61E" w:rsidRPr="0022761E" w:rsidRDefault="0022761E" w:rsidP="0022761E">
      <w:pPr>
        <w:rPr>
          <w:sz w:val="28"/>
          <w:szCs w:val="28"/>
        </w:rPr>
      </w:pPr>
      <w:r w:rsidRPr="0022761E">
        <w:rPr>
          <w:sz w:val="28"/>
          <w:szCs w:val="28"/>
        </w:rPr>
        <w:t>В дальнейшем лейтенант И. М. Мельнов участвовал в Минской и Белостокской операциях фронта. 19 июля 1944 года он погиб в бою западнее посёлка Свислочь Белостокской (ныне Гродненской) области у посёлка, который теперь носит его имя. Похоронен в городе Свислочь Свислочского района Гродненской области Республики Беларусь.</w:t>
      </w:r>
    </w:p>
    <w:p w:rsidR="0022761E" w:rsidRPr="0022761E" w:rsidRDefault="0022761E" w:rsidP="0022761E">
      <w:pPr>
        <w:rPr>
          <w:sz w:val="28"/>
          <w:szCs w:val="28"/>
        </w:rPr>
      </w:pPr>
      <w:r w:rsidRPr="0022761E">
        <w:rPr>
          <w:sz w:val="28"/>
          <w:szCs w:val="28"/>
        </w:rPr>
        <w:t>Указом Президиума Верховного Совета СССР от 24 марта 1945 года за образцовое выполнение боевых заданий командования на фронте борьбы с немецкими захватчиками и проявленные при этом отвагу и геройство лейтенанту Мельнову Ивану Михайловичу было присвоено звание Героя Советского Союза.</w:t>
      </w:r>
    </w:p>
    <w:p w:rsidR="0022761E" w:rsidRPr="0022761E" w:rsidRDefault="0022761E">
      <w:pPr>
        <w:rPr>
          <w:sz w:val="28"/>
          <w:szCs w:val="28"/>
        </w:rPr>
      </w:pPr>
      <w:r w:rsidRPr="0022761E">
        <w:rPr>
          <w:sz w:val="28"/>
          <w:szCs w:val="28"/>
        </w:rPr>
        <w:t>Данное мероприятие проведено библиотекарем Коваленко Л.Н.</w:t>
      </w:r>
    </w:p>
    <w:sectPr w:rsidR="0022761E" w:rsidRPr="0022761E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61E"/>
    <w:rsid w:val="0022761E"/>
    <w:rsid w:val="005219F4"/>
    <w:rsid w:val="0072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>ПЛ-111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2018-04-23T08:20:00Z</dcterms:created>
  <dcterms:modified xsi:type="dcterms:W3CDTF">2018-04-23T08:25:00Z</dcterms:modified>
</cp:coreProperties>
</file>