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7" w:rsidRPr="006E1585" w:rsidRDefault="00F3440B" w:rsidP="007C440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06.06.2019</w:t>
      </w:r>
      <w:r w:rsidR="007C4407" w:rsidRPr="006E1585">
        <w:rPr>
          <w:rFonts w:ascii="Arial" w:hAnsi="Arial" w:cs="Arial"/>
          <w:b/>
          <w:sz w:val="28"/>
          <w:szCs w:val="28"/>
        </w:rPr>
        <w:t>г. на отделении «ОиПП» проведены классные часы</w:t>
      </w:r>
    </w:p>
    <w:p w:rsidR="007C4407" w:rsidRPr="006E1585" w:rsidRDefault="00F3440B" w:rsidP="007C440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125, 204.</w:t>
      </w:r>
    </w:p>
    <w:p w:rsidR="007C4407" w:rsidRDefault="007C4407" w:rsidP="007C4407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F3440B">
        <w:rPr>
          <w:rFonts w:ascii="Arial" w:hAnsi="Arial" w:cs="Arial"/>
          <w:b/>
          <w:sz w:val="28"/>
          <w:szCs w:val="28"/>
        </w:rPr>
        <w:t>а: «Пагубные привычки</w:t>
      </w:r>
      <w:r w:rsidRPr="006E1585">
        <w:rPr>
          <w:rFonts w:ascii="Arial" w:hAnsi="Arial" w:cs="Arial"/>
          <w:b/>
          <w:sz w:val="28"/>
          <w:szCs w:val="28"/>
        </w:rPr>
        <w:t>»</w:t>
      </w:r>
    </w:p>
    <w:p w:rsidR="007C4407" w:rsidRDefault="007C4407" w:rsidP="007C4407">
      <w:pPr>
        <w:spacing w:after="0"/>
        <w:rPr>
          <w:rFonts w:ascii="Arial" w:hAnsi="Arial" w:cs="Arial"/>
          <w:b/>
          <w:sz w:val="28"/>
          <w:szCs w:val="28"/>
        </w:rPr>
      </w:pPr>
    </w:p>
    <w:p w:rsidR="007C4407" w:rsidRDefault="007C4407" w:rsidP="007C4407">
      <w:pPr>
        <w:spacing w:after="0"/>
        <w:rPr>
          <w:rFonts w:ascii="Arial" w:hAnsi="Arial" w:cs="Arial"/>
          <w:b/>
          <w:sz w:val="28"/>
          <w:szCs w:val="28"/>
        </w:rPr>
      </w:pPr>
    </w:p>
    <w:p w:rsidR="00745F0F" w:rsidRDefault="00F3440B">
      <w:pPr>
        <w:rPr>
          <w:sz w:val="32"/>
          <w:szCs w:val="32"/>
        </w:rPr>
      </w:pPr>
      <w:r w:rsidRPr="00F3440B">
        <w:rPr>
          <w:noProof/>
          <w:sz w:val="32"/>
          <w:szCs w:val="32"/>
          <w:lang w:eastAsia="ru-RU"/>
        </w:rPr>
        <w:drawing>
          <wp:inline distT="0" distB="0" distL="0" distR="0">
            <wp:extent cx="4273550" cy="3016250"/>
            <wp:effectExtent l="190500" t="152400" r="165100" b="127000"/>
            <wp:docPr id="2" name="Рисунок 1" descr="j0284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8" descr="j0284916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 r="1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301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440B" w:rsidRDefault="00F3440B">
      <w:pPr>
        <w:rPr>
          <w:sz w:val="32"/>
          <w:szCs w:val="32"/>
        </w:rPr>
      </w:pPr>
    </w:p>
    <w:p w:rsidR="00F3440B" w:rsidRPr="00F3440B" w:rsidRDefault="00F3440B" w:rsidP="00F3440B">
      <w:pPr>
        <w:spacing w:after="0"/>
        <w:jc w:val="both"/>
        <w:rPr>
          <w:rFonts w:ascii="Arial" w:hAnsi="Arial" w:cs="Arial"/>
          <w:sz w:val="36"/>
          <w:szCs w:val="36"/>
        </w:rPr>
      </w:pPr>
      <w:r w:rsidRPr="00F3440B">
        <w:rPr>
          <w:rFonts w:ascii="Arial" w:hAnsi="Arial" w:cs="Arial"/>
          <w:sz w:val="36"/>
          <w:szCs w:val="36"/>
        </w:rPr>
        <w:t>Во время формирования организма, отравляющая деятельность алкоголя возрастает на 40%.</w:t>
      </w:r>
    </w:p>
    <w:p w:rsidR="00F3440B" w:rsidRPr="00F3440B" w:rsidRDefault="00F3440B" w:rsidP="00F3440B">
      <w:pPr>
        <w:spacing w:after="0"/>
        <w:jc w:val="both"/>
        <w:rPr>
          <w:rFonts w:ascii="Arial" w:hAnsi="Arial" w:cs="Arial"/>
          <w:sz w:val="36"/>
          <w:szCs w:val="36"/>
        </w:rPr>
      </w:pPr>
      <w:r w:rsidRPr="00F3440B">
        <w:rPr>
          <w:rFonts w:ascii="Arial" w:hAnsi="Arial" w:cs="Arial"/>
          <w:sz w:val="36"/>
          <w:szCs w:val="36"/>
        </w:rPr>
        <w:t xml:space="preserve">Несмотря на это Россия лидирует в мире по подростковому алкоголизму. </w:t>
      </w:r>
    </w:p>
    <w:p w:rsidR="00182590" w:rsidRDefault="00182590" w:rsidP="00182590">
      <w:pPr>
        <w:spacing w:after="0"/>
        <w:jc w:val="both"/>
        <w:rPr>
          <w:rFonts w:ascii="Arial" w:hAnsi="Arial" w:cs="Arial"/>
          <w:sz w:val="36"/>
          <w:szCs w:val="36"/>
        </w:rPr>
      </w:pPr>
      <w:r w:rsidRPr="00182590">
        <w:rPr>
          <w:rFonts w:ascii="Arial" w:hAnsi="Arial" w:cs="Arial"/>
          <w:sz w:val="36"/>
          <w:szCs w:val="36"/>
        </w:rPr>
        <w:t xml:space="preserve">Хроническое алкогольное отравление создаёт благоприятные условия для возникновения гипертонической болезни и ухудшаёт её. </w:t>
      </w:r>
    </w:p>
    <w:p w:rsidR="00182590" w:rsidRPr="00182590" w:rsidRDefault="00182590" w:rsidP="00182590">
      <w:pPr>
        <w:spacing w:after="0"/>
        <w:jc w:val="both"/>
        <w:rPr>
          <w:rFonts w:ascii="Arial" w:hAnsi="Arial" w:cs="Arial"/>
          <w:sz w:val="36"/>
          <w:szCs w:val="36"/>
        </w:rPr>
      </w:pPr>
      <w:r w:rsidRPr="00182590">
        <w:rPr>
          <w:rFonts w:ascii="Arial" w:hAnsi="Arial" w:cs="Arial"/>
          <w:sz w:val="36"/>
          <w:szCs w:val="36"/>
        </w:rPr>
        <w:t xml:space="preserve">Ускоряется развитие Атеросклероза. </w:t>
      </w:r>
    </w:p>
    <w:p w:rsidR="00182590" w:rsidRPr="00182590" w:rsidRDefault="00182590" w:rsidP="00182590">
      <w:pPr>
        <w:spacing w:after="0"/>
        <w:jc w:val="both"/>
        <w:rPr>
          <w:rFonts w:ascii="Arial" w:hAnsi="Arial" w:cs="Arial"/>
          <w:sz w:val="36"/>
          <w:szCs w:val="36"/>
        </w:rPr>
      </w:pPr>
      <w:r w:rsidRPr="00182590">
        <w:rPr>
          <w:rFonts w:ascii="Arial" w:hAnsi="Arial" w:cs="Arial"/>
          <w:sz w:val="36"/>
          <w:szCs w:val="36"/>
        </w:rPr>
        <w:t xml:space="preserve">Атеросклеротические поражения мозговых  и сердечных артерий часто становятся причиной смерти в результате инфаркта или инсульта. </w:t>
      </w:r>
    </w:p>
    <w:p w:rsidR="00182590" w:rsidRPr="00182590" w:rsidRDefault="00182590" w:rsidP="00182590">
      <w:pPr>
        <w:spacing w:after="0"/>
        <w:jc w:val="both"/>
        <w:rPr>
          <w:rFonts w:ascii="Arial" w:hAnsi="Arial" w:cs="Arial"/>
          <w:sz w:val="36"/>
          <w:szCs w:val="36"/>
        </w:rPr>
      </w:pPr>
    </w:p>
    <w:p w:rsidR="00182590" w:rsidRPr="00182590" w:rsidRDefault="00182590" w:rsidP="00182590">
      <w:pPr>
        <w:spacing w:after="0"/>
        <w:jc w:val="both"/>
        <w:rPr>
          <w:rFonts w:ascii="Arial" w:hAnsi="Arial" w:cs="Arial"/>
          <w:sz w:val="36"/>
          <w:szCs w:val="36"/>
        </w:rPr>
      </w:pPr>
    </w:p>
    <w:p w:rsidR="00182590" w:rsidRPr="00182590" w:rsidRDefault="00182590" w:rsidP="00182590">
      <w:pPr>
        <w:spacing w:after="0"/>
        <w:jc w:val="both"/>
        <w:rPr>
          <w:rFonts w:ascii="Arial" w:hAnsi="Arial" w:cs="Arial"/>
          <w:sz w:val="36"/>
          <w:szCs w:val="36"/>
        </w:rPr>
      </w:pPr>
    </w:p>
    <w:p w:rsidR="00182590" w:rsidRPr="00182590" w:rsidRDefault="00182590" w:rsidP="00182590">
      <w:pPr>
        <w:spacing w:after="0"/>
        <w:jc w:val="both"/>
        <w:rPr>
          <w:rFonts w:ascii="Arial" w:hAnsi="Arial" w:cs="Arial"/>
          <w:sz w:val="36"/>
          <w:szCs w:val="36"/>
        </w:rPr>
      </w:pPr>
    </w:p>
    <w:p w:rsidR="00182590" w:rsidRDefault="007113F2" w:rsidP="00182590">
      <w:pPr>
        <w:spacing w:after="0"/>
        <w:jc w:val="both"/>
        <w:rPr>
          <w:rFonts w:ascii="Arial" w:hAnsi="Arial" w:cs="Arial"/>
          <w:sz w:val="36"/>
          <w:szCs w:val="36"/>
        </w:rPr>
      </w:pPr>
      <w:r w:rsidRPr="007113F2"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2958066" cy="3179134"/>
            <wp:effectExtent l="190500" t="152400" r="166134" b="135566"/>
            <wp:docPr id="4" name="Рисунок 2" descr="сердц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9" descr="сердц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905" t="22507" r="47888" b="37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921" cy="3183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13F2" w:rsidRDefault="007113F2" w:rsidP="00182590">
      <w:pPr>
        <w:spacing w:after="0"/>
        <w:jc w:val="both"/>
        <w:rPr>
          <w:rFonts w:ascii="Arial" w:hAnsi="Arial" w:cs="Arial"/>
          <w:sz w:val="36"/>
          <w:szCs w:val="36"/>
        </w:rPr>
      </w:pPr>
    </w:p>
    <w:p w:rsidR="00971C27" w:rsidRDefault="007113F2" w:rsidP="00971C27">
      <w:pPr>
        <w:spacing w:line="360" w:lineRule="atLeast"/>
        <w:rPr>
          <w:rFonts w:ascii="Arial" w:hAnsi="Arial" w:cs="Arial"/>
          <w:sz w:val="36"/>
          <w:szCs w:val="36"/>
        </w:rPr>
      </w:pPr>
      <w:r w:rsidRPr="00971C27">
        <w:rPr>
          <w:rFonts w:ascii="Arial" w:hAnsi="Arial" w:cs="Arial"/>
          <w:sz w:val="36"/>
          <w:szCs w:val="36"/>
        </w:rPr>
        <w:t>При постоянном употреблении алкоголя,  в начале сбивается ритм сердца, переходит в постоянные тяжелые расстройства и заканчивается  сердечной недостаточностью.</w:t>
      </w:r>
      <w:r w:rsidR="00971C27" w:rsidRPr="00971C27">
        <w:rPr>
          <w:rFonts w:ascii="Arial" w:hAnsi="Arial" w:cs="Arial"/>
          <w:sz w:val="36"/>
          <w:szCs w:val="36"/>
        </w:rPr>
        <w:t xml:space="preserve"> Одним  из ранних проявлений поражения сердечной мышцы является нарушение ритма её сокращений и проводимости нервных импульсов.</w:t>
      </w:r>
    </w:p>
    <w:p w:rsidR="00A30669" w:rsidRPr="00971C27" w:rsidRDefault="00A30669" w:rsidP="00971C27">
      <w:pPr>
        <w:spacing w:line="360" w:lineRule="atLeast"/>
        <w:rPr>
          <w:rFonts w:ascii="Arial" w:hAnsi="Arial" w:cs="Arial"/>
          <w:sz w:val="36"/>
          <w:szCs w:val="36"/>
        </w:rPr>
      </w:pPr>
    </w:p>
    <w:p w:rsidR="007C4407" w:rsidRDefault="00971C27" w:rsidP="00971C27">
      <w:pPr>
        <w:spacing w:after="0"/>
        <w:rPr>
          <w:sz w:val="32"/>
          <w:szCs w:val="32"/>
        </w:rPr>
      </w:pPr>
      <w:r w:rsidRPr="00D70494">
        <w:rPr>
          <w:rFonts w:ascii="Arial" w:hAnsi="Arial" w:cs="Arial"/>
          <w:b/>
          <w:sz w:val="28"/>
          <w:szCs w:val="28"/>
        </w:rPr>
        <w:t xml:space="preserve">Во время проведения классных часов использовались такие методы как: показ презентации, библиотекарем Коваленко Л.Н. </w:t>
      </w:r>
    </w:p>
    <w:p w:rsidR="007C4407" w:rsidRDefault="007C4407">
      <w:pPr>
        <w:rPr>
          <w:sz w:val="32"/>
          <w:szCs w:val="32"/>
        </w:rPr>
      </w:pPr>
    </w:p>
    <w:p w:rsidR="007C4407" w:rsidRDefault="007C4407">
      <w:pPr>
        <w:rPr>
          <w:sz w:val="32"/>
          <w:szCs w:val="32"/>
        </w:rPr>
      </w:pPr>
    </w:p>
    <w:p w:rsidR="007C4407" w:rsidRDefault="007C4407">
      <w:pPr>
        <w:rPr>
          <w:sz w:val="32"/>
          <w:szCs w:val="32"/>
        </w:rPr>
      </w:pPr>
    </w:p>
    <w:p w:rsidR="007C4407" w:rsidRDefault="007C4407">
      <w:pPr>
        <w:rPr>
          <w:sz w:val="32"/>
          <w:szCs w:val="32"/>
        </w:rPr>
      </w:pPr>
    </w:p>
    <w:p w:rsidR="007C4407" w:rsidRDefault="007C4407">
      <w:pPr>
        <w:rPr>
          <w:sz w:val="32"/>
          <w:szCs w:val="32"/>
        </w:rPr>
      </w:pPr>
    </w:p>
    <w:p w:rsidR="007C4407" w:rsidRPr="00745F0F" w:rsidRDefault="007C440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C4407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07453"/>
    <w:rsid w:val="000B5A01"/>
    <w:rsid w:val="00182590"/>
    <w:rsid w:val="00584EC6"/>
    <w:rsid w:val="00647089"/>
    <w:rsid w:val="006974CC"/>
    <w:rsid w:val="007113F2"/>
    <w:rsid w:val="00723E90"/>
    <w:rsid w:val="00745F0F"/>
    <w:rsid w:val="007C4407"/>
    <w:rsid w:val="007E57DF"/>
    <w:rsid w:val="00971C27"/>
    <w:rsid w:val="009E3EC6"/>
    <w:rsid w:val="00A30669"/>
    <w:rsid w:val="00A52134"/>
    <w:rsid w:val="00A55EBF"/>
    <w:rsid w:val="00BD2AA3"/>
    <w:rsid w:val="00D1634D"/>
    <w:rsid w:val="00D40955"/>
    <w:rsid w:val="00E736E8"/>
    <w:rsid w:val="00F3440B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20</cp:revision>
  <dcterms:created xsi:type="dcterms:W3CDTF">2017-04-03T05:51:00Z</dcterms:created>
  <dcterms:modified xsi:type="dcterms:W3CDTF">2019-06-06T05:48:00Z</dcterms:modified>
</cp:coreProperties>
</file>