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D1" w:rsidRPr="006E1585" w:rsidRDefault="000604D1" w:rsidP="000604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01.11</w:t>
      </w:r>
      <w:r w:rsidRPr="006E1585">
        <w:rPr>
          <w:rFonts w:ascii="Arial" w:hAnsi="Arial" w:cs="Arial"/>
          <w:b/>
          <w:sz w:val="28"/>
          <w:szCs w:val="28"/>
        </w:rPr>
        <w:t>.2018</w:t>
      </w:r>
      <w:r>
        <w:rPr>
          <w:rFonts w:ascii="Arial" w:hAnsi="Arial" w:cs="Arial"/>
          <w:b/>
          <w:sz w:val="28"/>
          <w:szCs w:val="28"/>
        </w:rPr>
        <w:t>г. на отделении «ОиПП» проведены классные часы</w:t>
      </w:r>
    </w:p>
    <w:p w:rsidR="000604D1" w:rsidRDefault="000604D1" w:rsidP="000604D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группах 202, 303</w:t>
      </w:r>
    </w:p>
    <w:p w:rsidR="000604D1" w:rsidRPr="006E1585" w:rsidRDefault="000604D1" w:rsidP="000604D1">
      <w:pPr>
        <w:spacing w:after="0"/>
        <w:rPr>
          <w:rFonts w:ascii="Arial" w:hAnsi="Arial" w:cs="Arial"/>
          <w:b/>
          <w:sz w:val="28"/>
          <w:szCs w:val="28"/>
        </w:rPr>
      </w:pPr>
    </w:p>
    <w:p w:rsidR="000604D1" w:rsidRDefault="000604D1" w:rsidP="000604D1">
      <w:pPr>
        <w:spacing w:after="0"/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>
        <w:rPr>
          <w:rFonts w:ascii="Arial" w:hAnsi="Arial" w:cs="Arial"/>
          <w:b/>
          <w:sz w:val="28"/>
          <w:szCs w:val="28"/>
        </w:rPr>
        <w:t>а: «День народного единства».</w:t>
      </w:r>
    </w:p>
    <w:p w:rsidR="00F44A1A" w:rsidRDefault="00F44A1A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Pr="00F44A1A" w:rsidRDefault="000604D1" w:rsidP="00F44A1A">
      <w:pPr>
        <w:spacing w:after="0"/>
        <w:rPr>
          <w:sz w:val="28"/>
          <w:szCs w:val="28"/>
        </w:rPr>
      </w:pPr>
    </w:p>
    <w:p w:rsidR="00723E90" w:rsidRDefault="00F44A1A">
      <w:r w:rsidRPr="00F44A1A">
        <w:rPr>
          <w:noProof/>
          <w:lang w:eastAsia="ru-RU"/>
        </w:rPr>
        <w:drawing>
          <wp:inline distT="0" distB="0" distL="0" distR="0">
            <wp:extent cx="5638800" cy="3352800"/>
            <wp:effectExtent l="19050" t="0" r="0" b="0"/>
            <wp:docPr id="1" name="Рисунок 1" descr="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316" cy="335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604D1" w:rsidRDefault="000604D1"/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В этот день, 22 октября  (4 ноября по новому стилю) 1612 года, была спасена Россия. 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Добровольчество и самопожертвование – вот что характерно для этого дня. </w:t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>Россия спасена людьми, вставшими, не смотря на сословную принадлежность, под один стяг.</w:t>
      </w:r>
    </w:p>
    <w:p w:rsid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>Впервые вышло народное ополчение, которое возглавляли представители разных сословий, культурно – социальных слоев, уровня воспитания, образа мышления</w:t>
      </w:r>
      <w:r>
        <w:rPr>
          <w:sz w:val="28"/>
          <w:szCs w:val="28"/>
        </w:rPr>
        <w:t xml:space="preserve">: князь ДМИТРИЙ ПОЖАРСКИЙ и купец </w:t>
      </w:r>
      <w:r w:rsidRPr="00F44A1A">
        <w:rPr>
          <w:sz w:val="28"/>
          <w:szCs w:val="28"/>
        </w:rPr>
        <w:t>КУЗЬМА МИНИН.</w:t>
      </w:r>
    </w:p>
    <w:p w:rsidR="00F44A1A" w:rsidRDefault="00F44A1A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40"/>
          <w:szCs w:val="40"/>
        </w:rPr>
      </w:pPr>
      <w:r w:rsidRPr="000604D1">
        <w:rPr>
          <w:sz w:val="40"/>
          <w:szCs w:val="40"/>
        </w:rPr>
        <w:t>Из истории смутного времени.</w:t>
      </w:r>
    </w:p>
    <w:p w:rsidR="000604D1" w:rsidRDefault="000604D1" w:rsidP="00F44A1A">
      <w:pPr>
        <w:spacing w:after="0"/>
        <w:rPr>
          <w:sz w:val="40"/>
          <w:szCs w:val="40"/>
        </w:rPr>
      </w:pPr>
    </w:p>
    <w:p w:rsidR="00000000" w:rsidRPr="000604D1" w:rsidRDefault="000604D1" w:rsidP="000604D1">
      <w:pPr>
        <w:numPr>
          <w:ilvl w:val="0"/>
          <w:numId w:val="1"/>
        </w:numPr>
        <w:spacing w:after="0"/>
        <w:rPr>
          <w:sz w:val="40"/>
          <w:szCs w:val="40"/>
        </w:rPr>
      </w:pPr>
      <w:r w:rsidRPr="000604D1">
        <w:rPr>
          <w:sz w:val="40"/>
          <w:szCs w:val="40"/>
        </w:rPr>
        <w:t>После смерти царя Фёдора Ивановича прекращается в 1598 году старая династия Рюриковичей.</w:t>
      </w:r>
    </w:p>
    <w:p w:rsidR="00000000" w:rsidRPr="000604D1" w:rsidRDefault="000604D1" w:rsidP="000604D1">
      <w:pPr>
        <w:numPr>
          <w:ilvl w:val="0"/>
          <w:numId w:val="1"/>
        </w:numPr>
        <w:spacing w:after="0"/>
        <w:rPr>
          <w:sz w:val="40"/>
          <w:szCs w:val="40"/>
        </w:rPr>
      </w:pPr>
      <w:r w:rsidRPr="000604D1">
        <w:rPr>
          <w:sz w:val="40"/>
          <w:szCs w:val="40"/>
        </w:rPr>
        <w:t xml:space="preserve">На Земском соборе избирается </w:t>
      </w:r>
      <w:r w:rsidRPr="000604D1">
        <w:rPr>
          <w:sz w:val="40"/>
          <w:szCs w:val="40"/>
        </w:rPr>
        <w:t xml:space="preserve">новый царь – Борис Годунов. Он был сильным, честолюбивым государственным деятелем, вёл успешную внешнюю политику, при нём укреплялось разоренное при Иване Грозном государство. </w:t>
      </w:r>
    </w:p>
    <w:p w:rsidR="000604D1" w:rsidRPr="000604D1" w:rsidRDefault="000604D1" w:rsidP="00F44A1A">
      <w:pPr>
        <w:spacing w:after="0"/>
        <w:rPr>
          <w:sz w:val="40"/>
          <w:szCs w:val="40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0604D1" w:rsidRDefault="000604D1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F44A1A" w:rsidRDefault="00F44A1A" w:rsidP="00F44A1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F44A1A" w:rsidRPr="00F44A1A" w:rsidRDefault="00F44A1A" w:rsidP="00F44A1A">
      <w:pPr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3959"/>
    <w:multiLevelType w:val="hybridMultilevel"/>
    <w:tmpl w:val="885A53E0"/>
    <w:lvl w:ilvl="0" w:tplc="0E2049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F8FE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4C36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04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481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C16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302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261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A29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604D1"/>
    <w:rsid w:val="003D3821"/>
    <w:rsid w:val="00454BBD"/>
    <w:rsid w:val="00723E90"/>
    <w:rsid w:val="00BA02C3"/>
    <w:rsid w:val="00F44A1A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6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Company>ПЛ-111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4</cp:revision>
  <dcterms:created xsi:type="dcterms:W3CDTF">2017-11-01T06:36:00Z</dcterms:created>
  <dcterms:modified xsi:type="dcterms:W3CDTF">2018-11-01T10:38:00Z</dcterms:modified>
</cp:coreProperties>
</file>